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C0153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C0153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</w:t>
      </w:r>
      <w:r w:rsidR="00C0153F" w:rsidRPr="00C0153F">
        <w:rPr>
          <w:rFonts w:ascii="PragmaticaCTT" w:hAnsi="PragmaticaCTT" w:cs="Arial"/>
          <w:b/>
          <w:bCs/>
          <w:sz w:val="18"/>
          <w:szCs w:val="18"/>
        </w:rPr>
        <w:t xml:space="preserve">в </w:t>
      </w:r>
      <w:r w:rsidR="00C0153F" w:rsidRPr="00C0153F">
        <w:rPr>
          <w:rFonts w:ascii="PragmaticaCTT" w:hAnsi="PragmaticaCTT"/>
          <w:b/>
          <w:sz w:val="18"/>
          <w:szCs w:val="18"/>
        </w:rPr>
        <w:t xml:space="preserve">информации о принимаемых рисках, процедурах их оценки, управления рисками и капиталом  за </w:t>
      </w:r>
      <w:r w:rsidR="00817C17">
        <w:rPr>
          <w:rFonts w:ascii="PragmaticaCTT" w:hAnsi="PragmaticaCTT"/>
          <w:b/>
          <w:sz w:val="18"/>
          <w:szCs w:val="18"/>
          <w:lang w:val="en-US"/>
        </w:rPr>
        <w:t>I</w:t>
      </w:r>
      <w:r w:rsidR="00DE4BDA">
        <w:rPr>
          <w:rFonts w:ascii="PragmaticaCTT" w:hAnsi="PragmaticaCTT"/>
          <w:b/>
          <w:sz w:val="18"/>
          <w:szCs w:val="18"/>
          <w:lang w:val="en-US"/>
        </w:rPr>
        <w:t>II</w:t>
      </w:r>
      <w:r w:rsidR="003D798E">
        <w:rPr>
          <w:rFonts w:ascii="PragmaticaCTT" w:hAnsi="PragmaticaCTT"/>
          <w:b/>
          <w:sz w:val="18"/>
          <w:szCs w:val="18"/>
        </w:rPr>
        <w:t xml:space="preserve"> квартал 20</w:t>
      </w:r>
      <w:r w:rsidR="003D798E" w:rsidRPr="003D798E">
        <w:rPr>
          <w:rFonts w:ascii="PragmaticaCTT" w:hAnsi="PragmaticaCTT"/>
          <w:b/>
          <w:sz w:val="18"/>
          <w:szCs w:val="18"/>
        </w:rPr>
        <w:t>20</w:t>
      </w:r>
      <w:bookmarkStart w:id="0" w:name="_GoBack"/>
      <w:bookmarkEnd w:id="0"/>
      <w:r w:rsidR="00C0153F" w:rsidRPr="00C0153F">
        <w:rPr>
          <w:rFonts w:ascii="PragmaticaCTT" w:hAnsi="PragmaticaCTT"/>
          <w:b/>
          <w:sz w:val="18"/>
          <w:szCs w:val="18"/>
        </w:rPr>
        <w:t xml:space="preserve"> года</w:t>
      </w:r>
      <w:r w:rsidR="009F3401" w:rsidRPr="00C0153F">
        <w:rPr>
          <w:rFonts w:ascii="PragmaticaCTT" w:hAnsi="PragmaticaCTT" w:cs="Arial"/>
          <w:b/>
          <w:bCs/>
          <w:sz w:val="18"/>
          <w:szCs w:val="18"/>
        </w:rPr>
        <w:t xml:space="preserve">  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17C17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Default="003D798E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9" w:history="1">
              <w:r w:rsidR="009573A4" w:rsidRPr="00062B50">
                <w:rPr>
                  <w:rStyle w:val="ab"/>
                  <w:rFonts w:ascii="PragmaticaCTT" w:hAnsi="PragmaticaCTT" w:cs="Arial"/>
                  <w:b/>
                  <w:sz w:val="18"/>
                  <w:szCs w:val="18"/>
                </w:rPr>
                <w:t>https://bank.vwfs.ru/regulator-info</w:t>
              </w:r>
            </w:hyperlink>
          </w:p>
          <w:p w:rsidR="009573A4" w:rsidRPr="00DA67E9" w:rsidRDefault="009573A4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A408AE">
              <w:rPr>
                <w:rFonts w:ascii="PragmaticaCTT" w:hAnsi="PragmaticaCTT" w:cs="Arial"/>
                <w:bCs/>
                <w:sz w:val="18"/>
                <w:szCs w:val="18"/>
              </w:rPr>
              <w:t>к</w:t>
            </w:r>
            <w:r w:rsidR="00C0153F" w:rsidRPr="00C0153F">
              <w:rPr>
                <w:rFonts w:ascii="PragmaticaCTT" w:hAnsi="PragmaticaCTT" w:cs="Arial"/>
                <w:bCs/>
                <w:sz w:val="18"/>
                <w:szCs w:val="18"/>
              </w:rPr>
              <w:t xml:space="preserve"> 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информации о принимаемых рисках, процедурах их оценки, управления рисками и капиталом  за </w:t>
            </w:r>
            <w:r w:rsidR="009573A4">
              <w:rPr>
                <w:rFonts w:ascii="PragmaticaCTT" w:hAnsi="PragmaticaCTT"/>
                <w:sz w:val="18"/>
                <w:szCs w:val="18"/>
              </w:rPr>
              <w:t>3</w:t>
            </w:r>
            <w:r w:rsidR="0045135C">
              <w:rPr>
                <w:rFonts w:ascii="PragmaticaCTT" w:hAnsi="PragmaticaCTT"/>
                <w:sz w:val="18"/>
                <w:szCs w:val="18"/>
              </w:rPr>
              <w:t xml:space="preserve"> квартал 20</w:t>
            </w:r>
            <w:r w:rsidR="0045135C" w:rsidRPr="0045135C">
              <w:rPr>
                <w:rFonts w:ascii="PragmaticaCTT" w:hAnsi="PragmaticaCTT"/>
                <w:sz w:val="18"/>
                <w:szCs w:val="18"/>
              </w:rPr>
              <w:t>20</w:t>
            </w:r>
            <w:r w:rsidR="00C0153F" w:rsidRPr="00C0153F">
              <w:rPr>
                <w:rFonts w:ascii="PragmaticaCTT" w:hAnsi="PragmaticaCTT"/>
                <w:sz w:val="18"/>
                <w:szCs w:val="18"/>
              </w:rPr>
              <w:t xml:space="preserve"> года</w:t>
            </w:r>
            <w:r w:rsidR="00C0153F" w:rsidRPr="00C0153F">
              <w:rPr>
                <w:rFonts w:ascii="PragmaticaCTT" w:hAnsi="PragmaticaCTT" w:cs="Arial"/>
                <w:b/>
                <w:bCs/>
                <w:sz w:val="18"/>
                <w:szCs w:val="18"/>
              </w:rPr>
              <w:t xml:space="preserve">  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976E5F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9573A4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45135C" w:rsidRPr="0045135C">
              <w:rPr>
                <w:rFonts w:ascii="PragmaticaCTT" w:hAnsi="PragmaticaCTT" w:cs="Arial"/>
                <w:sz w:val="18"/>
                <w:szCs w:val="18"/>
              </w:rPr>
              <w:t>5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9573A4">
              <w:rPr>
                <w:rFonts w:ascii="PragmaticaCTT" w:hAnsi="PragmaticaCTT" w:cs="Arial"/>
                <w:sz w:val="18"/>
                <w:szCs w:val="18"/>
              </w:rPr>
              <w:t>11</w:t>
            </w:r>
            <w:r w:rsidR="0045135C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45135C" w:rsidRPr="0045135C">
              <w:rPr>
                <w:rFonts w:ascii="PragmaticaCTT" w:hAnsi="PragmaticaCTT" w:cs="Arial"/>
                <w:sz w:val="18"/>
                <w:szCs w:val="18"/>
              </w:rPr>
              <w:t>20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976E5F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</w:t>
            </w:r>
            <w:proofErr w:type="gramStart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817C17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9573A4">
              <w:rPr>
                <w:rFonts w:ascii="PragmaticaCTT" w:hAnsi="PragmaticaCTT"/>
                <w:sz w:val="18"/>
                <w:szCs w:val="18"/>
              </w:rPr>
              <w:t>ь</w:t>
            </w:r>
            <w:r w:rsidRPr="00976E5F">
              <w:rPr>
                <w:rFonts w:ascii="PragmaticaCTT" w:hAnsi="PragmaticaCTT"/>
                <w:sz w:val="18"/>
                <w:szCs w:val="18"/>
              </w:rPr>
              <w:t xml:space="preserve"> Правления  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9573A4" w:rsidP="009573A4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>.</w:t>
            </w:r>
            <w:r>
              <w:rPr>
                <w:rFonts w:ascii="PragmaticaCTT" w:hAnsi="PragmaticaCTT"/>
                <w:sz w:val="18"/>
                <w:szCs w:val="18"/>
              </w:rPr>
              <w:t>Ю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>
              <w:rPr>
                <w:rFonts w:ascii="PragmaticaCTT" w:hAnsi="PragmaticaCTT"/>
                <w:sz w:val="18"/>
                <w:szCs w:val="18"/>
              </w:rPr>
              <w:t>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573A4" w:rsidP="00695A04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</w:rPr>
              <w:t>2</w:t>
            </w:r>
            <w:r w:rsidR="0045135C">
              <w:rPr>
                <w:rFonts w:ascii="PragmaticaCTT" w:hAnsi="PragmaticaCTT"/>
                <w:sz w:val="18"/>
                <w:szCs w:val="18"/>
                <w:lang w:val="en-US"/>
              </w:rPr>
              <w:t>5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817C17" w:rsidRDefault="009573A4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45135C" w:rsidRDefault="0045135C" w:rsidP="00817C17">
            <w:pPr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976E5F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976E5F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0"/>
      <w:footerReference w:type="default" r:id="rId11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C6C1E"/>
    <w:rsid w:val="003D1517"/>
    <w:rsid w:val="003D798E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135C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95A04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17C17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573A4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90219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E4BDA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nk.vwfs.ru/regulator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9A03-42AD-4035-98E8-E1017806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201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1684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Knutova, Marina (RU)</cp:lastModifiedBy>
  <cp:revision>21</cp:revision>
  <cp:lastPrinted>2020-11-25T09:33:00Z</cp:lastPrinted>
  <dcterms:created xsi:type="dcterms:W3CDTF">2017-11-13T06:51:00Z</dcterms:created>
  <dcterms:modified xsi:type="dcterms:W3CDTF">2020-11-25T11:27:00Z</dcterms:modified>
</cp:coreProperties>
</file>