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C7EA1" w:rsidRPr="00DA67E9" w:rsidRDefault="002C7EA1" w:rsidP="002C7EA1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>о порядке доступа к инсайдерской информации, содержащейся в годовой бухгалтерской (финансовой)  отчетности эмитента, а также содержащейся в аудиторском заключении, подготовленном в отношении указанной</w:t>
      </w:r>
      <w:r>
        <w:rPr>
          <w:rFonts w:ascii="PragmaticaCTT" w:hAnsi="PragmaticaCTT" w:cs="Arial"/>
          <w:b/>
          <w:bCs/>
          <w:sz w:val="18"/>
          <w:szCs w:val="18"/>
        </w:rPr>
        <w:t xml:space="preserve"> </w:t>
      </w:r>
      <w:r w:rsidRPr="0006176F">
        <w:rPr>
          <w:rFonts w:ascii="PragmaticaCTT" w:hAnsi="PragmaticaCTT" w:cs="Arial"/>
          <w:b/>
          <w:bCs/>
          <w:sz w:val="18"/>
          <w:szCs w:val="18"/>
        </w:rPr>
        <w:t>отчетности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</w:t>
            </w:r>
            <w:r w:rsidR="00817C17">
              <w:rPr>
                <w:rFonts w:ascii="PragmaticaCTT" w:hAnsi="PragmaticaCTT"/>
                <w:b/>
                <w:sz w:val="18"/>
                <w:szCs w:val="18"/>
              </w:rPr>
              <w:t>2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A4" w:rsidRDefault="002C7EA1" w:rsidP="000465F3">
            <w:pPr>
              <w:rPr>
                <w:rStyle w:val="ab"/>
                <w:rFonts w:ascii="PragmaticaCTT" w:hAnsi="PragmaticaCTT" w:cs="Arial"/>
                <w:sz w:val="18"/>
                <w:szCs w:val="18"/>
              </w:rPr>
            </w:pPr>
            <w:hyperlink r:id="rId9" w:history="1">
              <w:r w:rsidR="000465F3" w:rsidRPr="00686EB2">
                <w:rPr>
                  <w:rStyle w:val="ab"/>
                  <w:rFonts w:ascii="PragmaticaCTT" w:hAnsi="PragmaticaCTT" w:cs="Arial"/>
                  <w:sz w:val="18"/>
                  <w:szCs w:val="18"/>
                </w:rPr>
                <w:t>https://bank.vwfs.ru/investor-statements</w:t>
              </w:r>
            </w:hyperlink>
          </w:p>
          <w:p w:rsidR="000465F3" w:rsidRPr="000465F3" w:rsidRDefault="000465F3" w:rsidP="000465F3">
            <w:pPr>
              <w:rPr>
                <w:b/>
                <w:color w:val="000000"/>
                <w:szCs w:val="20"/>
              </w:rPr>
            </w:pPr>
            <w:r w:rsidRPr="000465F3">
              <w:rPr>
                <w:rStyle w:val="ab"/>
                <w:rFonts w:ascii="PragmaticaCTT" w:hAnsi="PragmaticaCTT" w:cs="Arial"/>
                <w:sz w:val="18"/>
                <w:szCs w:val="18"/>
              </w:rPr>
              <w:t>https://e-disclosure.ru/portal/files.aspx?id=33313&amp;type=3</w:t>
            </w:r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B74EE9" w:rsidRPr="00643732" w:rsidRDefault="00766081" w:rsidP="000465F3">
            <w:pPr>
              <w:jc w:val="both"/>
              <w:rPr>
                <w:b/>
                <w:sz w:val="30"/>
                <w:szCs w:val="30"/>
              </w:rPr>
            </w:pPr>
            <w:r w:rsidRPr="000465F3">
              <w:rPr>
                <w:rFonts w:ascii="PragmaticaCTT" w:hAnsi="PragmaticaCTT" w:cs="Arial"/>
                <w:sz w:val="18"/>
                <w:szCs w:val="18"/>
              </w:rPr>
              <w:t xml:space="preserve">2.1. </w:t>
            </w:r>
            <w:r w:rsidR="002C7EA1">
              <w:rPr>
                <w:rFonts w:ascii="PragmaticaCTT" w:hAnsi="PragmaticaCTT"/>
                <w:bCs/>
                <w:sz w:val="18"/>
                <w:szCs w:val="18"/>
              </w:rPr>
              <w:t>Наименование документа, содержащего информацию, к которой обеспечивается доступ</w:t>
            </w:r>
            <w:r w:rsidR="002C7EA1" w:rsidRPr="00AA0BAC">
              <w:rPr>
                <w:rFonts w:ascii="PragmaticaCTT" w:hAnsi="PragmaticaCTT"/>
                <w:bCs/>
                <w:sz w:val="18"/>
                <w:szCs w:val="18"/>
              </w:rPr>
              <w:t xml:space="preserve">: </w:t>
            </w:r>
            <w:r w:rsidR="002C7EA1" w:rsidRPr="00B74EE9">
              <w:rPr>
                <w:rFonts w:ascii="PragmaticaCTT" w:hAnsi="PragmaticaCTT" w:cs="Arial"/>
                <w:sz w:val="18"/>
                <w:szCs w:val="18"/>
              </w:rPr>
              <w:t>годовая</w:t>
            </w:r>
            <w:r w:rsidR="002C7EA1">
              <w:rPr>
                <w:rFonts w:ascii="PragmaticaCTT" w:hAnsi="PragmaticaCTT" w:cs="Arial"/>
                <w:sz w:val="18"/>
                <w:szCs w:val="18"/>
              </w:rPr>
              <w:t xml:space="preserve"> бухгалтерская</w:t>
            </w:r>
            <w:r w:rsidR="002C7EA1" w:rsidRPr="00B74EE9">
              <w:rPr>
                <w:rFonts w:ascii="PragmaticaCTT" w:hAnsi="PragmaticaCTT" w:cs="Arial"/>
                <w:sz w:val="18"/>
                <w:szCs w:val="18"/>
              </w:rPr>
              <w:t xml:space="preserve">  отчетность эмитента</w:t>
            </w:r>
            <w:r w:rsidR="002C7EA1">
              <w:rPr>
                <w:rFonts w:ascii="PragmaticaCTT" w:hAnsi="PragmaticaCTT" w:cs="Arial"/>
                <w:sz w:val="18"/>
                <w:szCs w:val="18"/>
              </w:rPr>
              <w:t xml:space="preserve"> за 20</w:t>
            </w:r>
            <w:r w:rsidR="002C7EA1" w:rsidRPr="002C7EA1">
              <w:rPr>
                <w:rFonts w:ascii="PragmaticaCTT" w:hAnsi="PragmaticaCTT" w:cs="Arial"/>
                <w:sz w:val="18"/>
                <w:szCs w:val="18"/>
              </w:rPr>
              <w:t>20</w:t>
            </w:r>
            <w:r w:rsidR="002C7EA1">
              <w:rPr>
                <w:rFonts w:ascii="PragmaticaCTT" w:hAnsi="PragmaticaCTT" w:cs="Arial"/>
                <w:sz w:val="18"/>
                <w:szCs w:val="18"/>
              </w:rPr>
              <w:t xml:space="preserve"> год</w:t>
            </w:r>
            <w:r w:rsidR="002C7EA1" w:rsidRPr="00B74EE9">
              <w:rPr>
                <w:rFonts w:ascii="PragmaticaCTT" w:hAnsi="PragmaticaCTT" w:cs="Arial"/>
                <w:sz w:val="18"/>
                <w:szCs w:val="18"/>
              </w:rPr>
              <w:t>, а также аудиторское заключение, подготовленное в отношении указанной отчетности</w:t>
            </w:r>
            <w:r w:rsidR="002C7EA1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C0153F" w:rsidRPr="00766081" w:rsidRDefault="00C0153F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1FDD" w:rsidRDefault="00881FB8" w:rsidP="002C7EA1">
            <w:pPr>
              <w:adjustRightInd w:val="0"/>
              <w:jc w:val="both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2C7EA1" w:rsidRPr="00AA0BAC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2C7EA1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2C7EA1" w:rsidRPr="00AA0BAC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2C7EA1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2C7EA1" w:rsidRPr="00BA5394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2C7EA1" w:rsidRPr="000C5CC7">
              <w:rPr>
                <w:rFonts w:ascii="PragmaticaCTT" w:hAnsi="PragmaticaCTT" w:cs="Arial"/>
                <w:sz w:val="18"/>
                <w:szCs w:val="18"/>
              </w:rPr>
              <w:t>0</w:t>
            </w:r>
            <w:r w:rsidR="002C7EA1" w:rsidRPr="002C7EA1">
              <w:rPr>
                <w:rFonts w:ascii="PragmaticaCTT" w:hAnsi="PragmaticaCTT" w:cs="Arial"/>
                <w:sz w:val="18"/>
                <w:szCs w:val="18"/>
              </w:rPr>
              <w:t>1</w:t>
            </w:r>
            <w:r w:rsidR="002C7EA1" w:rsidRPr="00BA5394">
              <w:rPr>
                <w:rFonts w:ascii="PragmaticaCTT" w:hAnsi="PragmaticaCTT" w:cs="Arial"/>
                <w:sz w:val="18"/>
                <w:szCs w:val="18"/>
              </w:rPr>
              <w:t>.0</w:t>
            </w:r>
            <w:r w:rsidR="002C7EA1" w:rsidRPr="000C5CC7">
              <w:rPr>
                <w:rFonts w:ascii="PragmaticaCTT" w:hAnsi="PragmaticaCTT" w:cs="Arial"/>
                <w:sz w:val="18"/>
                <w:szCs w:val="18"/>
              </w:rPr>
              <w:t>4</w:t>
            </w:r>
            <w:r w:rsidR="002C7EA1" w:rsidRPr="00BA5394">
              <w:rPr>
                <w:rFonts w:ascii="PragmaticaCTT" w:hAnsi="PragmaticaCTT" w:cs="Arial"/>
                <w:sz w:val="18"/>
                <w:szCs w:val="18"/>
              </w:rPr>
              <w:t>.20</w:t>
            </w:r>
            <w:r w:rsidR="002C7EA1" w:rsidRPr="000C5CC7">
              <w:rPr>
                <w:rFonts w:ascii="PragmaticaCTT" w:hAnsi="PragmaticaCTT" w:cs="Arial"/>
                <w:sz w:val="18"/>
                <w:szCs w:val="18"/>
              </w:rPr>
              <w:t>2</w:t>
            </w:r>
            <w:r w:rsidR="002C7EA1" w:rsidRPr="002C7EA1">
              <w:rPr>
                <w:rFonts w:ascii="PragmaticaCTT" w:hAnsi="PragmaticaCTT" w:cs="Arial"/>
                <w:sz w:val="18"/>
                <w:szCs w:val="18"/>
              </w:rPr>
              <w:t>1</w:t>
            </w:r>
          </w:p>
          <w:p w:rsidR="002C7EA1" w:rsidRPr="002C7EA1" w:rsidRDefault="002C7EA1" w:rsidP="002C7EA1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  <w:lang w:val="en-US"/>
              </w:rPr>
            </w:pPr>
          </w:p>
        </w:tc>
      </w:tr>
      <w:tr w:rsidR="00766081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976E5F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</w:t>
            </w:r>
            <w:proofErr w:type="gramStart"/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(предъявления) требования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976E5F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976E5F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976E5F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817C17">
              <w:rPr>
                <w:rFonts w:ascii="PragmaticaCTT" w:hAnsi="PragmaticaCTT"/>
                <w:sz w:val="18"/>
                <w:szCs w:val="18"/>
              </w:rPr>
              <w:t>Председател</w:t>
            </w:r>
            <w:r w:rsidR="009573A4">
              <w:rPr>
                <w:rFonts w:ascii="PragmaticaCTT" w:hAnsi="PragmaticaCTT"/>
                <w:sz w:val="18"/>
                <w:szCs w:val="18"/>
              </w:rPr>
              <w:t>ь</w:t>
            </w:r>
            <w:r w:rsidRPr="00976E5F">
              <w:rPr>
                <w:rFonts w:ascii="PragmaticaCTT" w:hAnsi="PragmaticaCTT"/>
                <w:sz w:val="18"/>
                <w:szCs w:val="18"/>
              </w:rPr>
              <w:t xml:space="preserve"> Правления  </w:t>
            </w:r>
          </w:p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976E5F" w:rsidRDefault="009573A4" w:rsidP="009573A4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>.</w:t>
            </w:r>
            <w:r>
              <w:rPr>
                <w:rFonts w:ascii="PragmaticaCTT" w:hAnsi="PragmaticaCTT"/>
                <w:sz w:val="18"/>
                <w:szCs w:val="18"/>
              </w:rPr>
              <w:t>Ю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 xml:space="preserve">. </w:t>
            </w:r>
            <w:r>
              <w:rPr>
                <w:rFonts w:ascii="PragmaticaCTT" w:hAnsi="PragmaticaCTT"/>
                <w:sz w:val="18"/>
                <w:szCs w:val="18"/>
              </w:rPr>
              <w:t>Рогов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2C7EA1" w:rsidP="00695A04">
            <w:pPr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  <w:lang w:val="en-US"/>
              </w:rPr>
              <w:t>01</w:t>
            </w:r>
            <w:r w:rsidR="00F04833" w:rsidRPr="00976E5F">
              <w:rPr>
                <w:rFonts w:ascii="PragmaticaCTT" w:hAnsi="PragmaticaCTT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2C7EA1" w:rsidRDefault="002C7EA1" w:rsidP="00BA48B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2C7EA1" w:rsidRDefault="0045135C" w:rsidP="002C7EA1">
            <w:pPr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  <w:lang w:val="en-US"/>
              </w:rPr>
              <w:t>2</w:t>
            </w:r>
            <w:r w:rsidR="002C7EA1">
              <w:rPr>
                <w:rFonts w:ascii="PragmaticaCTT" w:hAnsi="PragmaticaCTT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976E5F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976E5F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10"/>
      <w:footerReference w:type="default" r:id="rId11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1E" w:rsidRDefault="00124B1E">
      <w:r>
        <w:separator/>
      </w:r>
    </w:p>
  </w:endnote>
  <w:endnote w:type="continuationSeparator" w:id="0">
    <w:p w:rsidR="00124B1E" w:rsidRDefault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BAC">
      <w:rPr>
        <w:rStyle w:val="af5"/>
        <w:noProof/>
      </w:rPr>
      <w:t>3</w: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1E" w:rsidRDefault="00124B1E">
      <w:r>
        <w:separator/>
      </w:r>
    </w:p>
  </w:footnote>
  <w:footnote w:type="continuationSeparator" w:id="0">
    <w:p w:rsidR="00124B1E" w:rsidRDefault="001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0C9D"/>
    <w:multiLevelType w:val="hybridMultilevel"/>
    <w:tmpl w:val="214CC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465F3"/>
    <w:rsid w:val="00060DDF"/>
    <w:rsid w:val="0006176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279E"/>
    <w:rsid w:val="00114197"/>
    <w:rsid w:val="00124B1E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197A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D00"/>
    <w:rsid w:val="001F3F79"/>
    <w:rsid w:val="001F7416"/>
    <w:rsid w:val="0020488D"/>
    <w:rsid w:val="00204BDF"/>
    <w:rsid w:val="002064F4"/>
    <w:rsid w:val="00230960"/>
    <w:rsid w:val="00231DD0"/>
    <w:rsid w:val="00232BD1"/>
    <w:rsid w:val="00234BA9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C7EA1"/>
    <w:rsid w:val="002D22EC"/>
    <w:rsid w:val="002D32EB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197D"/>
    <w:rsid w:val="003B636C"/>
    <w:rsid w:val="003B687B"/>
    <w:rsid w:val="003C0B5E"/>
    <w:rsid w:val="003C2FAE"/>
    <w:rsid w:val="003C5CB9"/>
    <w:rsid w:val="003C6C1E"/>
    <w:rsid w:val="003D1517"/>
    <w:rsid w:val="003D798E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46FAA"/>
    <w:rsid w:val="0045135C"/>
    <w:rsid w:val="00452DDB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69DB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3732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95A04"/>
    <w:rsid w:val="006B3AD7"/>
    <w:rsid w:val="006B6CB1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0B6F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96D73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17C17"/>
    <w:rsid w:val="008201BA"/>
    <w:rsid w:val="00820FF9"/>
    <w:rsid w:val="0082145E"/>
    <w:rsid w:val="00822290"/>
    <w:rsid w:val="00822648"/>
    <w:rsid w:val="0082793E"/>
    <w:rsid w:val="008279C2"/>
    <w:rsid w:val="00831B03"/>
    <w:rsid w:val="008464D1"/>
    <w:rsid w:val="008514B3"/>
    <w:rsid w:val="00856251"/>
    <w:rsid w:val="00870364"/>
    <w:rsid w:val="008730DA"/>
    <w:rsid w:val="00881FB8"/>
    <w:rsid w:val="008A3FCE"/>
    <w:rsid w:val="008B1A43"/>
    <w:rsid w:val="008B5FB4"/>
    <w:rsid w:val="008C4CA7"/>
    <w:rsid w:val="008C73C9"/>
    <w:rsid w:val="008E1003"/>
    <w:rsid w:val="008E6547"/>
    <w:rsid w:val="008F0B3D"/>
    <w:rsid w:val="008F4D75"/>
    <w:rsid w:val="008F7B73"/>
    <w:rsid w:val="009019B5"/>
    <w:rsid w:val="00904BB2"/>
    <w:rsid w:val="00927A14"/>
    <w:rsid w:val="00933D94"/>
    <w:rsid w:val="00945555"/>
    <w:rsid w:val="00947AD5"/>
    <w:rsid w:val="00954E72"/>
    <w:rsid w:val="00955BB2"/>
    <w:rsid w:val="009566A3"/>
    <w:rsid w:val="009573A4"/>
    <w:rsid w:val="009625E3"/>
    <w:rsid w:val="009725F6"/>
    <w:rsid w:val="009736E0"/>
    <w:rsid w:val="00974C66"/>
    <w:rsid w:val="00976E5F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3401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08AE"/>
    <w:rsid w:val="00A4189D"/>
    <w:rsid w:val="00A42BF2"/>
    <w:rsid w:val="00A56C0F"/>
    <w:rsid w:val="00A60BBF"/>
    <w:rsid w:val="00A63E3A"/>
    <w:rsid w:val="00A64DBA"/>
    <w:rsid w:val="00A71A3C"/>
    <w:rsid w:val="00A80712"/>
    <w:rsid w:val="00A836FA"/>
    <w:rsid w:val="00AA0BAC"/>
    <w:rsid w:val="00AA121A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AC2"/>
    <w:rsid w:val="00B7035D"/>
    <w:rsid w:val="00B70E97"/>
    <w:rsid w:val="00B71DE0"/>
    <w:rsid w:val="00B72F61"/>
    <w:rsid w:val="00B7492B"/>
    <w:rsid w:val="00B74EE9"/>
    <w:rsid w:val="00B8281B"/>
    <w:rsid w:val="00B83D74"/>
    <w:rsid w:val="00BA0149"/>
    <w:rsid w:val="00BA2727"/>
    <w:rsid w:val="00BA48B9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153F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90219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A76E3"/>
    <w:rsid w:val="00DB0231"/>
    <w:rsid w:val="00DB5355"/>
    <w:rsid w:val="00DB65CB"/>
    <w:rsid w:val="00DC2836"/>
    <w:rsid w:val="00DC61AD"/>
    <w:rsid w:val="00DC6948"/>
    <w:rsid w:val="00DC756F"/>
    <w:rsid w:val="00DD15E4"/>
    <w:rsid w:val="00DE3125"/>
    <w:rsid w:val="00DE32ED"/>
    <w:rsid w:val="00DE4BDA"/>
    <w:rsid w:val="00DF1F0D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6D44"/>
    <w:rsid w:val="00F008B5"/>
    <w:rsid w:val="00F01F22"/>
    <w:rsid w:val="00F04833"/>
    <w:rsid w:val="00F04E1D"/>
    <w:rsid w:val="00F137B8"/>
    <w:rsid w:val="00F22797"/>
    <w:rsid w:val="00F365EB"/>
    <w:rsid w:val="00F3767F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48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0465F3"/>
    <w:rPr>
      <w:color w:val="800080" w:themeColor="followedHyperlink"/>
      <w:u w:val="single"/>
    </w:rPr>
  </w:style>
  <w:style w:type="paragraph" w:customStyle="1" w:styleId="Basictext">
    <w:name w:val="Basic_text"/>
    <w:basedOn w:val="a"/>
    <w:qFormat/>
    <w:rsid w:val="000465F3"/>
    <w:pPr>
      <w:widowControl w:val="0"/>
      <w:autoSpaceDE/>
      <w:autoSpaceDN/>
      <w:spacing w:before="200" w:after="200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0465F3"/>
    <w:rPr>
      <w:color w:val="800080" w:themeColor="followedHyperlink"/>
      <w:u w:val="single"/>
    </w:rPr>
  </w:style>
  <w:style w:type="paragraph" w:customStyle="1" w:styleId="Basictext">
    <w:name w:val="Basic_text"/>
    <w:basedOn w:val="a"/>
    <w:qFormat/>
    <w:rsid w:val="000465F3"/>
    <w:pPr>
      <w:widowControl w:val="0"/>
      <w:autoSpaceDE/>
      <w:autoSpaceDN/>
      <w:spacing w:before="200" w:after="200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nk.vwfs.ru/investor-stat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CA14-5EA6-4969-B5BA-DD4093F3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1811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Nikushina, Elena</cp:lastModifiedBy>
  <cp:revision>2</cp:revision>
  <cp:lastPrinted>2020-12-25T11:16:00Z</cp:lastPrinted>
  <dcterms:created xsi:type="dcterms:W3CDTF">2021-04-01T07:49:00Z</dcterms:created>
  <dcterms:modified xsi:type="dcterms:W3CDTF">2021-04-01T07:49:00Z</dcterms:modified>
</cp:coreProperties>
</file>